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15" w:rsidRDefault="00AE4BB1">
      <w:r>
        <w:t>Explanation of Category Calculation Workbooks</w:t>
      </w:r>
    </w:p>
    <w:p w:rsidR="00AE4BB1" w:rsidRDefault="00AE4BB1"/>
    <w:p w:rsidR="00AE4BB1" w:rsidRDefault="00AE4BB1">
      <w:r>
        <w:t>Please find 2 workbooks attached which help you determine the Category of a shooter depending on the Discipline shot.</w:t>
      </w:r>
    </w:p>
    <w:p w:rsidR="00423B6C" w:rsidRDefault="00423B6C" w:rsidP="00423B6C">
      <w:pPr>
        <w:pStyle w:val="ListParagraph"/>
        <w:numPr>
          <w:ilvl w:val="0"/>
          <w:numId w:val="1"/>
        </w:numPr>
      </w:pPr>
      <w:r>
        <w:t>Category Calculation 2018</w:t>
      </w:r>
    </w:p>
    <w:p w:rsidR="00AE4BB1" w:rsidRDefault="00AE4BB1" w:rsidP="00423B6C">
      <w:pPr>
        <w:pStyle w:val="ListParagraph"/>
        <w:numPr>
          <w:ilvl w:val="1"/>
          <w:numId w:val="1"/>
        </w:numPr>
      </w:pPr>
      <w:r>
        <w:t xml:space="preserve">The </w:t>
      </w:r>
      <w:r w:rsidR="00423B6C">
        <w:t xml:space="preserve">“Category Calculation 2018” is used for calculating the Category </w:t>
      </w:r>
      <w:r w:rsidR="00373150">
        <w:t>for an individual shooter</w:t>
      </w:r>
    </w:p>
    <w:p w:rsidR="00423B6C" w:rsidRDefault="00423B6C" w:rsidP="00423B6C">
      <w:pPr>
        <w:pStyle w:val="ListParagraph"/>
        <w:numPr>
          <w:ilvl w:val="1"/>
          <w:numId w:val="1"/>
        </w:numPr>
      </w:pPr>
      <w:r>
        <w:t>You might want to distribute this to your members as well so they can calculate their category themselves.</w:t>
      </w:r>
    </w:p>
    <w:p w:rsidR="00423B6C" w:rsidRDefault="00423B6C" w:rsidP="00423B6C">
      <w:pPr>
        <w:pStyle w:val="ListParagraph"/>
        <w:numPr>
          <w:ilvl w:val="1"/>
          <w:numId w:val="1"/>
        </w:numPr>
      </w:pPr>
      <w:r>
        <w:t>This workbook is also on the CTSASA website</w:t>
      </w:r>
    </w:p>
    <w:p w:rsidR="00423B6C" w:rsidRDefault="00423B6C" w:rsidP="00423B6C">
      <w:pPr>
        <w:pStyle w:val="ListParagraph"/>
        <w:numPr>
          <w:ilvl w:val="1"/>
          <w:numId w:val="1"/>
        </w:numPr>
      </w:pPr>
      <w:r>
        <w:t>Open this workbook with Macros enabled and the instructions are in the workbook.</w:t>
      </w:r>
      <w:r>
        <w:br/>
      </w:r>
    </w:p>
    <w:p w:rsidR="00423B6C" w:rsidRDefault="00373150" w:rsidP="00423B6C">
      <w:pPr>
        <w:pStyle w:val="ListParagraph"/>
        <w:numPr>
          <w:ilvl w:val="0"/>
          <w:numId w:val="1"/>
        </w:numPr>
      </w:pPr>
      <w:r>
        <w:t>Category Calculation for all entrants</w:t>
      </w:r>
    </w:p>
    <w:p w:rsidR="00373150" w:rsidRDefault="00373150" w:rsidP="00373150">
      <w:pPr>
        <w:pStyle w:val="ListParagraph"/>
        <w:numPr>
          <w:ilvl w:val="1"/>
          <w:numId w:val="1"/>
        </w:numPr>
      </w:pPr>
      <w:r>
        <w:t>This workbook is very useful for multi Discipline events</w:t>
      </w:r>
    </w:p>
    <w:p w:rsidR="00373150" w:rsidRDefault="00373150" w:rsidP="00373150">
      <w:pPr>
        <w:pStyle w:val="ListParagraph"/>
        <w:numPr>
          <w:ilvl w:val="1"/>
          <w:numId w:val="1"/>
        </w:numPr>
      </w:pPr>
      <w:r>
        <w:t>You can list all the entrants who have entered – with their date of birth – and their category for each different discipline will automatically be calculated.</w:t>
      </w:r>
    </w:p>
    <w:p w:rsidR="00373150" w:rsidRDefault="00373150" w:rsidP="00EF5CB2">
      <w:pPr>
        <w:pStyle w:val="ListParagraph"/>
        <w:numPr>
          <w:ilvl w:val="1"/>
          <w:numId w:val="1"/>
        </w:numPr>
      </w:pPr>
      <w:r>
        <w:t>This workbook is also on the CTSASA website</w:t>
      </w:r>
    </w:p>
    <w:p w:rsidR="00423B6C" w:rsidRDefault="00373150" w:rsidP="00EF5CB2">
      <w:pPr>
        <w:pStyle w:val="ListParagraph"/>
        <w:numPr>
          <w:ilvl w:val="1"/>
          <w:numId w:val="1"/>
        </w:numPr>
      </w:pPr>
      <w:r>
        <w:t>Open this workbook with Macros enabled</w:t>
      </w:r>
      <w:r>
        <w:t>.</w:t>
      </w:r>
      <w:r>
        <w:t xml:space="preserve"> </w:t>
      </w:r>
      <w:r>
        <w:t xml:space="preserve">The </w:t>
      </w:r>
      <w:r>
        <w:t xml:space="preserve"> instructions are in the </w:t>
      </w:r>
      <w:r>
        <w:t>Instruction sheet</w:t>
      </w:r>
      <w:bookmarkStart w:id="0" w:name="_GoBack"/>
      <w:bookmarkEnd w:id="0"/>
    </w:p>
    <w:sectPr w:rsidR="00423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C3A7E"/>
    <w:multiLevelType w:val="hybridMultilevel"/>
    <w:tmpl w:val="4B9A9F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B1"/>
    <w:rsid w:val="00197DFC"/>
    <w:rsid w:val="002B3315"/>
    <w:rsid w:val="00373150"/>
    <w:rsid w:val="00423B6C"/>
    <w:rsid w:val="00A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FB956-0D71-43B0-91BC-EB121A0E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DFC"/>
    <w:pPr>
      <w:spacing w:after="12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Intabanet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Black</dc:creator>
  <cp:keywords/>
  <dc:description/>
  <cp:lastModifiedBy>B Black</cp:lastModifiedBy>
  <cp:revision>1</cp:revision>
  <dcterms:created xsi:type="dcterms:W3CDTF">2018-01-15T15:52:00Z</dcterms:created>
  <dcterms:modified xsi:type="dcterms:W3CDTF">2018-01-15T19:16:00Z</dcterms:modified>
</cp:coreProperties>
</file>